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FE04A8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19</w:t>
      </w:r>
      <w:r w:rsidR="003420EA" w:rsidRPr="003420EA">
        <w:rPr>
          <w:bCs w:val="0"/>
          <w:sz w:val="24"/>
          <w:szCs w:val="24"/>
        </w:rPr>
        <w:t>.</w:t>
      </w:r>
      <w:r>
        <w:rPr>
          <w:bCs w:val="0"/>
          <w:sz w:val="24"/>
          <w:szCs w:val="24"/>
        </w:rPr>
        <w:t>1</w:t>
      </w:r>
      <w:r w:rsidR="003C4CC0">
        <w:rPr>
          <w:bCs w:val="0"/>
          <w:sz w:val="24"/>
          <w:szCs w:val="24"/>
        </w:rPr>
        <w:t>0</w:t>
      </w:r>
      <w:r w:rsidR="003420EA" w:rsidRPr="003420EA">
        <w:rPr>
          <w:bCs w:val="0"/>
          <w:sz w:val="24"/>
          <w:szCs w:val="24"/>
        </w:rPr>
        <w:t>.202</w:t>
      </w:r>
      <w:r w:rsidR="003C4CC0">
        <w:rPr>
          <w:bCs w:val="0"/>
          <w:sz w:val="24"/>
          <w:szCs w:val="24"/>
        </w:rPr>
        <w:t>1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Законодательного Собрания Новосибирской области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7A24A4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</w:t>
      </w:r>
      <w:r w:rsidR="00FE04A8">
        <w:rPr>
          <w:bCs w:val="0"/>
          <w:szCs w:val="20"/>
        </w:rPr>
        <w:t xml:space="preserve"> </w:t>
      </w:r>
      <w:r w:rsidR="00FE04A8" w:rsidRPr="00FE04A8">
        <w:rPr>
          <w:bCs w:val="0"/>
          <w:szCs w:val="20"/>
        </w:rPr>
        <w:t>«О внесении изменения в приложение к постановлению Законодательного Собрания Новосибирской области «О структуре и штатной численности аппарата Законодательного Собрания Новосибирской области»</w:t>
      </w:r>
      <w:r w:rsidRPr="007A24A4">
        <w:rPr>
          <w:bCs w:val="0"/>
          <w:szCs w:val="20"/>
        </w:rPr>
        <w:t>.</w:t>
      </w:r>
    </w:p>
    <w:p w:rsidR="00A5310B" w:rsidRDefault="00FE04A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заместитель председателя комитета Законодательного Собрания по государственной политике, законодательству и местному самоуправлению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FE04A8">
        <w:rPr>
          <w:bCs w:val="0"/>
          <w:szCs w:val="20"/>
        </w:rPr>
        <w:t>2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FE04A8">
        <w:rPr>
          <w:bCs w:val="0"/>
          <w:szCs w:val="20"/>
        </w:rPr>
        <w:t>1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</w:t>
      </w:r>
      <w:r w:rsidR="00FE04A8">
        <w:t xml:space="preserve">  </w:t>
      </w:r>
      <w:bookmarkStart w:id="0" w:name="_GoBack"/>
      <w:bookmarkEnd w:id="0"/>
      <w:r w:rsidR="002E2528">
        <w:t xml:space="preserve">      </w:t>
      </w:r>
      <w:r>
        <w:t>О.Н. Подойма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55" w:rsidRDefault="001E0E55">
      <w:r>
        <w:separator/>
      </w:r>
    </w:p>
  </w:endnote>
  <w:endnote w:type="continuationSeparator" w:id="0">
    <w:p w:rsidR="001E0E55" w:rsidRDefault="001E0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E55" w:rsidRDefault="001E0E55">
      <w:r>
        <w:separator/>
      </w:r>
    </w:p>
  </w:footnote>
  <w:footnote w:type="continuationSeparator" w:id="0">
    <w:p w:rsidR="001E0E55" w:rsidRDefault="001E0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0E55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D0D6A"/>
    <w:rsid w:val="002D0E03"/>
    <w:rsid w:val="002D635A"/>
    <w:rsid w:val="002E2528"/>
    <w:rsid w:val="002E509D"/>
    <w:rsid w:val="002F7D2C"/>
    <w:rsid w:val="003042A2"/>
    <w:rsid w:val="00312164"/>
    <w:rsid w:val="003130D9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80FC1"/>
    <w:rsid w:val="0089156E"/>
    <w:rsid w:val="008927FF"/>
    <w:rsid w:val="00894CE0"/>
    <w:rsid w:val="00895CEC"/>
    <w:rsid w:val="008A4E10"/>
    <w:rsid w:val="008A5625"/>
    <w:rsid w:val="008C7C84"/>
    <w:rsid w:val="008D26A4"/>
    <w:rsid w:val="008E34C6"/>
    <w:rsid w:val="008E57BA"/>
    <w:rsid w:val="008E7FAF"/>
    <w:rsid w:val="008F6F6D"/>
    <w:rsid w:val="00921239"/>
    <w:rsid w:val="00931E41"/>
    <w:rsid w:val="00936617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566F8"/>
    <w:rsid w:val="00E72505"/>
    <w:rsid w:val="00E75006"/>
    <w:rsid w:val="00E831A2"/>
    <w:rsid w:val="00E9288A"/>
    <w:rsid w:val="00E944DC"/>
    <w:rsid w:val="00E94E0B"/>
    <w:rsid w:val="00E95E7F"/>
    <w:rsid w:val="00EA4F82"/>
    <w:rsid w:val="00EC0970"/>
    <w:rsid w:val="00EC14E5"/>
    <w:rsid w:val="00EC7B61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04A8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B7139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FF70-5A31-4596-86E4-BCA410CEE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2021-09-14T08:34:00Z</cp:lastPrinted>
  <dcterms:created xsi:type="dcterms:W3CDTF">2021-10-14T04:33:00Z</dcterms:created>
  <dcterms:modified xsi:type="dcterms:W3CDTF">2021-10-14T04:33:00Z</dcterms:modified>
</cp:coreProperties>
</file>